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9B3946" w:rsidRPr="009B3946" w:rsidRDefault="009B3946" w:rsidP="009B3946">
      <w:pPr>
        <w:pStyle w:val="a4"/>
        <w:jc w:val="center"/>
        <w:rPr>
          <w:rFonts w:ascii="Times New Roman" w:hAnsi="Times New Roman" w:cs="Times New Roman"/>
        </w:rPr>
      </w:pPr>
      <w:r w:rsidRPr="009B3946">
        <w:rPr>
          <w:rFonts w:ascii="Times New Roman" w:hAnsi="Times New Roman" w:cs="Times New Roman"/>
        </w:rPr>
        <w:t>Муниципальное бюджетное дошкольное</w:t>
      </w:r>
    </w:p>
    <w:p w:rsidR="009B3946" w:rsidRPr="009B3946" w:rsidRDefault="009B3946" w:rsidP="009B3946">
      <w:pPr>
        <w:pStyle w:val="a4"/>
        <w:jc w:val="center"/>
        <w:rPr>
          <w:rFonts w:ascii="Times New Roman" w:hAnsi="Times New Roman" w:cs="Times New Roman"/>
        </w:rPr>
      </w:pPr>
      <w:r w:rsidRPr="009B3946">
        <w:rPr>
          <w:rFonts w:ascii="Times New Roman" w:hAnsi="Times New Roman" w:cs="Times New Roman"/>
        </w:rPr>
        <w:t>образовательное учреждение</w:t>
      </w:r>
    </w:p>
    <w:p w:rsidR="009B3946" w:rsidRPr="009B3946" w:rsidRDefault="009B3946" w:rsidP="009B3946">
      <w:pPr>
        <w:pStyle w:val="a4"/>
        <w:jc w:val="center"/>
        <w:rPr>
          <w:rFonts w:ascii="Times New Roman" w:hAnsi="Times New Roman" w:cs="Times New Roman"/>
        </w:rPr>
      </w:pPr>
      <w:r w:rsidRPr="009B3946">
        <w:rPr>
          <w:rFonts w:ascii="Times New Roman" w:hAnsi="Times New Roman" w:cs="Times New Roman"/>
        </w:rPr>
        <w:t>«Детский сад «Незабудка»</w:t>
      </w:r>
    </w:p>
    <w:p w:rsidR="009B3946" w:rsidRPr="009B3946" w:rsidRDefault="009B3946" w:rsidP="009B3946">
      <w:pPr>
        <w:pStyle w:val="a4"/>
        <w:jc w:val="center"/>
        <w:rPr>
          <w:rFonts w:ascii="Times New Roman" w:hAnsi="Times New Roman" w:cs="Times New Roman"/>
        </w:rPr>
      </w:pPr>
      <w:proofErr w:type="spellStart"/>
      <w:r w:rsidRPr="009B3946">
        <w:rPr>
          <w:rFonts w:ascii="Times New Roman" w:hAnsi="Times New Roman" w:cs="Times New Roman"/>
        </w:rPr>
        <w:t>Усть</w:t>
      </w:r>
      <w:proofErr w:type="spellEnd"/>
      <w:r w:rsidRPr="009B3946">
        <w:rPr>
          <w:rFonts w:ascii="Times New Roman" w:hAnsi="Times New Roman" w:cs="Times New Roman"/>
        </w:rPr>
        <w:t>-Пристанский район</w:t>
      </w:r>
    </w:p>
    <w:p w:rsidR="009B3946" w:rsidRPr="009B3946" w:rsidRDefault="009B3946" w:rsidP="009B3946">
      <w:pPr>
        <w:pStyle w:val="a4"/>
        <w:jc w:val="center"/>
        <w:rPr>
          <w:rFonts w:ascii="Times New Roman" w:hAnsi="Times New Roman" w:cs="Times New Roman"/>
        </w:rPr>
      </w:pPr>
      <w:r w:rsidRPr="009B3946">
        <w:rPr>
          <w:rFonts w:ascii="Times New Roman" w:hAnsi="Times New Roman" w:cs="Times New Roman"/>
        </w:rPr>
        <w:t>С. Усть-Чарышская Пристань</w:t>
      </w:r>
    </w:p>
    <w:p w:rsidR="009B3946" w:rsidRPr="009B3946" w:rsidRDefault="009B3946" w:rsidP="009B3946">
      <w:pPr>
        <w:tabs>
          <w:tab w:val="left" w:pos="6150"/>
        </w:tabs>
        <w:jc w:val="center"/>
        <w:rPr>
          <w:rFonts w:ascii="Times New Roman" w:hAnsi="Times New Roman" w:cs="Times New Roman"/>
          <w:b/>
          <w:sz w:val="28"/>
          <w:szCs w:val="28"/>
        </w:rPr>
      </w:pPr>
    </w:p>
    <w:p w:rsidR="00614539" w:rsidRDefault="00614539" w:rsidP="009B3946">
      <w:pPr>
        <w:tabs>
          <w:tab w:val="left" w:pos="6150"/>
        </w:tabs>
        <w:jc w:val="center"/>
        <w:rPr>
          <w:rFonts w:ascii="Times New Roman" w:hAnsi="Times New Roman" w:cs="Times New Roman"/>
          <w:b/>
          <w:sz w:val="28"/>
          <w:szCs w:val="28"/>
        </w:rPr>
      </w:pPr>
    </w:p>
    <w:p w:rsidR="009B3946" w:rsidRPr="00A26676" w:rsidRDefault="009B3946" w:rsidP="009B3946">
      <w:pPr>
        <w:tabs>
          <w:tab w:val="left" w:pos="6150"/>
        </w:tabs>
        <w:jc w:val="center"/>
        <w:rPr>
          <w:rFonts w:ascii="Times New Roman" w:hAnsi="Times New Roman" w:cs="Times New Roman"/>
          <w:b/>
          <w:sz w:val="28"/>
          <w:szCs w:val="28"/>
        </w:rPr>
      </w:pPr>
      <w:r>
        <w:rPr>
          <w:rFonts w:ascii="Times New Roman" w:hAnsi="Times New Roman" w:cs="Times New Roman"/>
          <w:b/>
          <w:sz w:val="28"/>
          <w:szCs w:val="28"/>
        </w:rPr>
        <w:t>Выступление на методическом объединении по теме:</w:t>
      </w:r>
    </w:p>
    <w:p w:rsidR="009B3946" w:rsidRPr="009B3946" w:rsidRDefault="009B3946" w:rsidP="009B3946">
      <w:pPr>
        <w:suppressAutoHyphens/>
        <w:spacing w:after="0" w:line="240" w:lineRule="auto"/>
        <w:jc w:val="center"/>
        <w:rPr>
          <w:rFonts w:ascii="Times New Roman" w:eastAsia="Calibri" w:hAnsi="Times New Roman"/>
          <w:b/>
          <w:i/>
          <w:color w:val="7030A0"/>
          <w:sz w:val="40"/>
          <w:szCs w:val="40"/>
        </w:rPr>
      </w:pPr>
      <w:r w:rsidRPr="009B3946">
        <w:rPr>
          <w:rFonts w:ascii="Times New Roman" w:eastAsia="Calibri" w:hAnsi="Times New Roman"/>
          <w:b/>
          <w:i/>
          <w:color w:val="7030A0"/>
          <w:sz w:val="40"/>
          <w:szCs w:val="40"/>
        </w:rPr>
        <w:t>«Современные формы работы с дошкольниками по ознакомлению с социальным миром»</w:t>
      </w:r>
    </w:p>
    <w:p w:rsidR="009B3946" w:rsidRPr="009B3946" w:rsidRDefault="009B3946" w:rsidP="009B3946">
      <w:pPr>
        <w:jc w:val="center"/>
        <w:rPr>
          <w:b/>
          <w:color w:val="7030A0"/>
          <w:sz w:val="24"/>
          <w:szCs w:val="24"/>
        </w:rPr>
      </w:pPr>
      <w:r w:rsidRPr="009B3946">
        <w:rPr>
          <w:b/>
          <w:color w:val="7030A0"/>
          <w:sz w:val="24"/>
          <w:szCs w:val="24"/>
        </w:rPr>
        <w:t>(Из опыта работы)</w:t>
      </w:r>
    </w:p>
    <w:p w:rsidR="009B3946" w:rsidRDefault="009B3946" w:rsidP="009B3946">
      <w:pPr>
        <w:pStyle w:val="a3"/>
        <w:shd w:val="clear" w:color="auto" w:fill="F5F5F5"/>
        <w:spacing w:before="0" w:beforeAutospacing="0" w:after="0" w:afterAutospacing="0" w:line="294" w:lineRule="atLeast"/>
        <w:jc w:val="center"/>
        <w:rPr>
          <w:b/>
          <w:bCs/>
          <w:color w:val="000000"/>
          <w:sz w:val="27"/>
          <w:szCs w:val="27"/>
        </w:rPr>
      </w:pPr>
    </w:p>
    <w:p w:rsidR="009B3946" w:rsidRDefault="009B3946" w:rsidP="009B3946">
      <w:pPr>
        <w:pStyle w:val="a3"/>
        <w:shd w:val="clear" w:color="auto" w:fill="F5F5F5"/>
        <w:spacing w:before="0" w:beforeAutospacing="0" w:after="0" w:afterAutospacing="0" w:line="294" w:lineRule="atLeast"/>
        <w:jc w:val="center"/>
        <w:rPr>
          <w:b/>
          <w:bCs/>
          <w:color w:val="000000"/>
          <w:sz w:val="27"/>
          <w:szCs w:val="27"/>
        </w:rPr>
      </w:pPr>
    </w:p>
    <w:p w:rsidR="009B3946" w:rsidRDefault="009B3946" w:rsidP="009B3946">
      <w:pPr>
        <w:pStyle w:val="a3"/>
        <w:shd w:val="clear" w:color="auto" w:fill="F5F5F5"/>
        <w:spacing w:before="0" w:beforeAutospacing="0" w:after="0" w:afterAutospacing="0" w:line="294" w:lineRule="atLeast"/>
        <w:jc w:val="center"/>
        <w:rPr>
          <w:b/>
          <w:bCs/>
          <w:color w:val="000000"/>
          <w:sz w:val="27"/>
          <w:szCs w:val="27"/>
        </w:rPr>
      </w:pPr>
    </w:p>
    <w:p w:rsidR="009B3946" w:rsidRDefault="0082213C" w:rsidP="009B3946">
      <w:pPr>
        <w:pStyle w:val="a3"/>
        <w:shd w:val="clear" w:color="auto" w:fill="F5F5F5"/>
        <w:spacing w:before="0" w:beforeAutospacing="0" w:after="0" w:afterAutospacing="0" w:line="294" w:lineRule="atLeast"/>
        <w:jc w:val="center"/>
        <w:rPr>
          <w:b/>
          <w:bCs/>
          <w:color w:val="000000"/>
          <w:sz w:val="27"/>
          <w:szCs w:val="27"/>
        </w:rPr>
      </w:pPr>
      <w:r w:rsidRPr="0082213C">
        <w:rPr>
          <w:b/>
          <w:bCs/>
          <w:noProof/>
          <w:color w:val="000000"/>
          <w:sz w:val="27"/>
          <w:szCs w:val="27"/>
        </w:rPr>
        <w:drawing>
          <wp:inline distT="0" distB="0" distL="0" distR="0">
            <wp:extent cx="2838450" cy="2295525"/>
            <wp:effectExtent l="0" t="0" r="0" b="9525"/>
            <wp:docPr id="1" name="Рисунок 1" descr="C:\Users\алексей\Downloads\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ей\Downloads\Без названия.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38450" cy="2295525"/>
                    </a:xfrm>
                    <a:prstGeom prst="rect">
                      <a:avLst/>
                    </a:prstGeom>
                    <a:noFill/>
                    <a:ln>
                      <a:noFill/>
                    </a:ln>
                  </pic:spPr>
                </pic:pic>
              </a:graphicData>
            </a:graphic>
          </wp:inline>
        </w:drawing>
      </w:r>
    </w:p>
    <w:p w:rsidR="009B3946" w:rsidRDefault="009B3946" w:rsidP="009B3946">
      <w:pPr>
        <w:pStyle w:val="a3"/>
        <w:shd w:val="clear" w:color="auto" w:fill="F5F5F5"/>
        <w:spacing w:before="0" w:beforeAutospacing="0" w:after="0" w:afterAutospacing="0" w:line="294" w:lineRule="atLeast"/>
        <w:jc w:val="center"/>
        <w:rPr>
          <w:b/>
          <w:bCs/>
          <w:color w:val="000000"/>
          <w:sz w:val="27"/>
          <w:szCs w:val="27"/>
        </w:rPr>
      </w:pPr>
    </w:p>
    <w:p w:rsidR="009B3946" w:rsidRDefault="009B3946" w:rsidP="009B3946">
      <w:pPr>
        <w:pStyle w:val="a3"/>
        <w:shd w:val="clear" w:color="auto" w:fill="F5F5F5"/>
        <w:spacing w:before="0" w:beforeAutospacing="0" w:after="0" w:afterAutospacing="0" w:line="294" w:lineRule="atLeast"/>
        <w:jc w:val="center"/>
        <w:rPr>
          <w:b/>
          <w:bCs/>
          <w:color w:val="000000"/>
          <w:sz w:val="27"/>
          <w:szCs w:val="27"/>
        </w:rPr>
      </w:pPr>
    </w:p>
    <w:p w:rsidR="0082213C" w:rsidRDefault="0082213C" w:rsidP="009B3946">
      <w:pPr>
        <w:pStyle w:val="a3"/>
        <w:shd w:val="clear" w:color="auto" w:fill="F5F5F5"/>
        <w:spacing w:before="0" w:beforeAutospacing="0" w:after="0" w:afterAutospacing="0" w:line="294" w:lineRule="atLeast"/>
        <w:jc w:val="center"/>
        <w:rPr>
          <w:b/>
          <w:bCs/>
          <w:color w:val="000000"/>
          <w:sz w:val="27"/>
          <w:szCs w:val="27"/>
        </w:rPr>
      </w:pPr>
    </w:p>
    <w:p w:rsidR="0082213C" w:rsidRDefault="0082213C" w:rsidP="009B3946">
      <w:pPr>
        <w:pStyle w:val="a3"/>
        <w:shd w:val="clear" w:color="auto" w:fill="F5F5F5"/>
        <w:spacing w:before="0" w:beforeAutospacing="0" w:after="0" w:afterAutospacing="0" w:line="294" w:lineRule="atLeast"/>
        <w:jc w:val="center"/>
        <w:rPr>
          <w:b/>
          <w:bCs/>
          <w:color w:val="000000"/>
          <w:sz w:val="27"/>
          <w:szCs w:val="27"/>
        </w:rPr>
      </w:pPr>
    </w:p>
    <w:p w:rsidR="0082213C" w:rsidRDefault="0082213C" w:rsidP="009B3946">
      <w:pPr>
        <w:pStyle w:val="a3"/>
        <w:shd w:val="clear" w:color="auto" w:fill="F5F5F5"/>
        <w:spacing w:before="0" w:beforeAutospacing="0" w:after="0" w:afterAutospacing="0" w:line="294" w:lineRule="atLeast"/>
        <w:jc w:val="center"/>
        <w:rPr>
          <w:b/>
          <w:bCs/>
          <w:color w:val="000000"/>
          <w:sz w:val="27"/>
          <w:szCs w:val="27"/>
        </w:rPr>
      </w:pPr>
    </w:p>
    <w:p w:rsidR="0082213C" w:rsidRDefault="0082213C" w:rsidP="009B3946">
      <w:pPr>
        <w:pStyle w:val="a3"/>
        <w:shd w:val="clear" w:color="auto" w:fill="F5F5F5"/>
        <w:spacing w:before="0" w:beforeAutospacing="0" w:after="0" w:afterAutospacing="0" w:line="294" w:lineRule="atLeast"/>
        <w:jc w:val="center"/>
        <w:rPr>
          <w:b/>
          <w:bCs/>
          <w:color w:val="000000"/>
          <w:sz w:val="27"/>
          <w:szCs w:val="27"/>
        </w:rPr>
      </w:pPr>
    </w:p>
    <w:p w:rsidR="0082213C" w:rsidRDefault="0082213C" w:rsidP="009B3946">
      <w:pPr>
        <w:pStyle w:val="a3"/>
        <w:shd w:val="clear" w:color="auto" w:fill="F5F5F5"/>
        <w:spacing w:before="0" w:beforeAutospacing="0" w:after="0" w:afterAutospacing="0" w:line="294" w:lineRule="atLeast"/>
        <w:jc w:val="center"/>
        <w:rPr>
          <w:b/>
          <w:bCs/>
          <w:color w:val="000000"/>
          <w:sz w:val="27"/>
          <w:szCs w:val="27"/>
        </w:rPr>
      </w:pPr>
    </w:p>
    <w:p w:rsidR="0082213C" w:rsidRDefault="0082213C" w:rsidP="0082213C">
      <w:pPr>
        <w:pStyle w:val="a3"/>
        <w:shd w:val="clear" w:color="auto" w:fill="F5F5F5"/>
        <w:spacing w:before="0" w:beforeAutospacing="0" w:after="0" w:afterAutospacing="0" w:line="294" w:lineRule="atLeast"/>
        <w:jc w:val="right"/>
        <w:rPr>
          <w:b/>
          <w:bCs/>
          <w:color w:val="000000"/>
          <w:sz w:val="27"/>
          <w:szCs w:val="27"/>
        </w:rPr>
      </w:pPr>
      <w:r>
        <w:rPr>
          <w:b/>
          <w:bCs/>
          <w:color w:val="000000"/>
          <w:sz w:val="27"/>
          <w:szCs w:val="27"/>
        </w:rPr>
        <w:t xml:space="preserve">Автор: </w:t>
      </w:r>
      <w:proofErr w:type="spellStart"/>
      <w:r>
        <w:rPr>
          <w:b/>
          <w:bCs/>
          <w:color w:val="000000"/>
          <w:sz w:val="27"/>
          <w:szCs w:val="27"/>
        </w:rPr>
        <w:t>Драничникова</w:t>
      </w:r>
      <w:proofErr w:type="spellEnd"/>
      <w:r>
        <w:rPr>
          <w:b/>
          <w:bCs/>
          <w:color w:val="000000"/>
          <w:sz w:val="27"/>
          <w:szCs w:val="27"/>
        </w:rPr>
        <w:t xml:space="preserve"> И. А.</w:t>
      </w:r>
    </w:p>
    <w:p w:rsidR="0082213C" w:rsidRDefault="0082213C" w:rsidP="009B3946">
      <w:pPr>
        <w:pStyle w:val="a3"/>
        <w:shd w:val="clear" w:color="auto" w:fill="F5F5F5"/>
        <w:spacing w:before="0" w:beforeAutospacing="0" w:after="0" w:afterAutospacing="0" w:line="294" w:lineRule="atLeast"/>
        <w:jc w:val="center"/>
        <w:rPr>
          <w:b/>
          <w:bCs/>
          <w:color w:val="000000"/>
          <w:sz w:val="27"/>
          <w:szCs w:val="27"/>
        </w:rPr>
      </w:pPr>
    </w:p>
    <w:p w:rsidR="0082213C" w:rsidRDefault="0082213C" w:rsidP="009B3946">
      <w:pPr>
        <w:pStyle w:val="a3"/>
        <w:shd w:val="clear" w:color="auto" w:fill="F5F5F5"/>
        <w:spacing w:before="0" w:beforeAutospacing="0" w:after="0" w:afterAutospacing="0" w:line="294" w:lineRule="atLeast"/>
        <w:jc w:val="center"/>
        <w:rPr>
          <w:b/>
          <w:bCs/>
          <w:color w:val="000000"/>
          <w:sz w:val="27"/>
          <w:szCs w:val="27"/>
        </w:rPr>
      </w:pPr>
    </w:p>
    <w:p w:rsidR="0082213C" w:rsidRDefault="0082213C" w:rsidP="009B3946">
      <w:pPr>
        <w:pStyle w:val="a3"/>
        <w:shd w:val="clear" w:color="auto" w:fill="F5F5F5"/>
        <w:spacing w:before="0" w:beforeAutospacing="0" w:after="0" w:afterAutospacing="0" w:line="294" w:lineRule="atLeast"/>
        <w:jc w:val="center"/>
        <w:rPr>
          <w:b/>
          <w:bCs/>
          <w:color w:val="000000"/>
          <w:sz w:val="27"/>
          <w:szCs w:val="27"/>
        </w:rPr>
      </w:pPr>
    </w:p>
    <w:p w:rsidR="0082213C" w:rsidRDefault="0082213C" w:rsidP="009B3946">
      <w:pPr>
        <w:pStyle w:val="a3"/>
        <w:shd w:val="clear" w:color="auto" w:fill="F5F5F5"/>
        <w:spacing w:before="0" w:beforeAutospacing="0" w:after="0" w:afterAutospacing="0" w:line="294" w:lineRule="atLeast"/>
        <w:jc w:val="center"/>
        <w:rPr>
          <w:b/>
          <w:bCs/>
          <w:color w:val="000000"/>
          <w:sz w:val="27"/>
          <w:szCs w:val="27"/>
        </w:rPr>
      </w:pPr>
    </w:p>
    <w:p w:rsidR="0082213C" w:rsidRDefault="0082213C" w:rsidP="009B3946">
      <w:pPr>
        <w:pStyle w:val="a3"/>
        <w:shd w:val="clear" w:color="auto" w:fill="F5F5F5"/>
        <w:spacing w:before="0" w:beforeAutospacing="0" w:after="0" w:afterAutospacing="0" w:line="294" w:lineRule="atLeast"/>
        <w:jc w:val="center"/>
        <w:rPr>
          <w:b/>
          <w:bCs/>
          <w:color w:val="000000"/>
          <w:sz w:val="27"/>
          <w:szCs w:val="27"/>
        </w:rPr>
      </w:pPr>
    </w:p>
    <w:p w:rsidR="0082213C" w:rsidRDefault="0082213C" w:rsidP="009B3946">
      <w:pPr>
        <w:pStyle w:val="a3"/>
        <w:shd w:val="clear" w:color="auto" w:fill="F5F5F5"/>
        <w:spacing w:before="0" w:beforeAutospacing="0" w:after="0" w:afterAutospacing="0" w:line="294" w:lineRule="atLeast"/>
        <w:jc w:val="center"/>
        <w:rPr>
          <w:b/>
          <w:bCs/>
          <w:color w:val="000000"/>
          <w:sz w:val="27"/>
          <w:szCs w:val="27"/>
        </w:rPr>
      </w:pPr>
    </w:p>
    <w:p w:rsidR="0082213C" w:rsidRDefault="0082213C" w:rsidP="009B3946">
      <w:pPr>
        <w:pStyle w:val="a3"/>
        <w:shd w:val="clear" w:color="auto" w:fill="F5F5F5"/>
        <w:spacing w:before="0" w:beforeAutospacing="0" w:after="0" w:afterAutospacing="0" w:line="294" w:lineRule="atLeast"/>
        <w:jc w:val="center"/>
        <w:rPr>
          <w:b/>
          <w:bCs/>
          <w:color w:val="000000"/>
          <w:sz w:val="27"/>
          <w:szCs w:val="27"/>
        </w:rPr>
      </w:pPr>
    </w:p>
    <w:p w:rsidR="0082213C" w:rsidRDefault="0082213C" w:rsidP="009B3946">
      <w:pPr>
        <w:pStyle w:val="a3"/>
        <w:shd w:val="clear" w:color="auto" w:fill="F5F5F5"/>
        <w:spacing w:before="0" w:beforeAutospacing="0" w:after="0" w:afterAutospacing="0" w:line="294" w:lineRule="atLeast"/>
        <w:jc w:val="center"/>
        <w:rPr>
          <w:b/>
          <w:bCs/>
          <w:color w:val="000000"/>
          <w:sz w:val="27"/>
          <w:szCs w:val="27"/>
        </w:rPr>
      </w:pPr>
    </w:p>
    <w:p w:rsidR="0082213C" w:rsidRDefault="0082213C" w:rsidP="009B3946">
      <w:pPr>
        <w:pStyle w:val="a3"/>
        <w:shd w:val="clear" w:color="auto" w:fill="F5F5F5"/>
        <w:spacing w:before="0" w:beforeAutospacing="0" w:after="0" w:afterAutospacing="0" w:line="294" w:lineRule="atLeast"/>
        <w:jc w:val="center"/>
        <w:rPr>
          <w:b/>
          <w:bCs/>
          <w:color w:val="000000"/>
          <w:sz w:val="27"/>
          <w:szCs w:val="27"/>
        </w:rPr>
      </w:pPr>
      <w:r>
        <w:rPr>
          <w:b/>
          <w:bCs/>
          <w:color w:val="000000"/>
          <w:sz w:val="27"/>
          <w:szCs w:val="27"/>
        </w:rPr>
        <w:t>«2021год»</w:t>
      </w:r>
    </w:p>
    <w:p w:rsidR="009B3946" w:rsidRDefault="009B3946" w:rsidP="009B3946">
      <w:pPr>
        <w:pStyle w:val="a3"/>
        <w:shd w:val="clear" w:color="auto" w:fill="F5F5F5"/>
        <w:spacing w:before="0" w:beforeAutospacing="0" w:after="0" w:afterAutospacing="0" w:line="294" w:lineRule="atLeast"/>
        <w:jc w:val="center"/>
        <w:rPr>
          <w:b/>
          <w:bCs/>
          <w:color w:val="000000"/>
          <w:sz w:val="27"/>
          <w:szCs w:val="27"/>
        </w:rPr>
      </w:pPr>
    </w:p>
    <w:p w:rsidR="009B3946" w:rsidRPr="0082213C" w:rsidRDefault="00EA5FE7" w:rsidP="00EA5FE7">
      <w:pPr>
        <w:spacing w:line="276" w:lineRule="auto"/>
        <w:jc w:val="center"/>
        <w:rPr>
          <w:rFonts w:ascii="Times New Roman" w:hAnsi="Times New Roman" w:cs="Times New Roman"/>
          <w:color w:val="000000" w:themeColor="text1"/>
          <w:sz w:val="32"/>
          <w:szCs w:val="32"/>
        </w:rPr>
      </w:pPr>
      <w:r w:rsidRPr="0082213C">
        <w:rPr>
          <w:rFonts w:ascii="Times New Roman" w:hAnsi="Times New Roman" w:cs="Times New Roman"/>
          <w:sz w:val="32"/>
          <w:szCs w:val="32"/>
        </w:rPr>
        <w:lastRenderedPageBreak/>
        <w:t>Хочет</w:t>
      </w:r>
      <w:r>
        <w:rPr>
          <w:rFonts w:ascii="Times New Roman" w:hAnsi="Times New Roman" w:cs="Times New Roman"/>
          <w:sz w:val="32"/>
          <w:szCs w:val="32"/>
        </w:rPr>
        <w:t>с</w:t>
      </w:r>
      <w:r w:rsidRPr="0082213C">
        <w:rPr>
          <w:rFonts w:ascii="Times New Roman" w:hAnsi="Times New Roman" w:cs="Times New Roman"/>
          <w:sz w:val="32"/>
          <w:szCs w:val="32"/>
        </w:rPr>
        <w:t>я</w:t>
      </w:r>
      <w:r w:rsidR="009B3946" w:rsidRPr="0082213C">
        <w:rPr>
          <w:rFonts w:ascii="Times New Roman" w:hAnsi="Times New Roman" w:cs="Times New Roman"/>
          <w:sz w:val="32"/>
          <w:szCs w:val="32"/>
        </w:rPr>
        <w:t xml:space="preserve"> рассказать и поделиться опытом работы нашего детского сада «Незабудка».</w:t>
      </w:r>
    </w:p>
    <w:p w:rsidR="00F06EC3" w:rsidRPr="00F94F92" w:rsidRDefault="00F06EC3" w:rsidP="00EA5FE7">
      <w:pPr>
        <w:pStyle w:val="a3"/>
        <w:shd w:val="clear" w:color="auto" w:fill="FFFFFF"/>
        <w:spacing w:before="0" w:beforeAutospacing="0" w:after="0" w:afterAutospacing="0" w:line="276" w:lineRule="auto"/>
        <w:jc w:val="center"/>
        <w:textAlignment w:val="baseline"/>
        <w:rPr>
          <w:b/>
          <w:color w:val="000000"/>
          <w:sz w:val="32"/>
          <w:szCs w:val="32"/>
        </w:rPr>
      </w:pPr>
      <w:r w:rsidRPr="00F94F92">
        <w:rPr>
          <w:b/>
          <w:bCs/>
          <w:iCs/>
          <w:color w:val="000000"/>
          <w:sz w:val="32"/>
          <w:szCs w:val="32"/>
          <w:bdr w:val="none" w:sz="0" w:space="0" w:color="auto" w:frame="1"/>
        </w:rPr>
        <w:t xml:space="preserve">Формирование финансовой грамотности детей дошкольного возраста </w:t>
      </w:r>
    </w:p>
    <w:p w:rsidR="00005651" w:rsidRDefault="00F06EC3" w:rsidP="00EA5FE7">
      <w:pPr>
        <w:pStyle w:val="a3"/>
        <w:shd w:val="clear" w:color="auto" w:fill="FFFFFF"/>
        <w:spacing w:before="0" w:beforeAutospacing="0" w:after="0" w:afterAutospacing="0" w:line="276" w:lineRule="auto"/>
        <w:jc w:val="both"/>
        <w:textAlignment w:val="baseline"/>
        <w:rPr>
          <w:color w:val="000000"/>
          <w:sz w:val="32"/>
          <w:szCs w:val="32"/>
          <w:bdr w:val="none" w:sz="0" w:space="0" w:color="auto" w:frame="1"/>
        </w:rPr>
      </w:pPr>
      <w:r w:rsidRPr="0082213C">
        <w:rPr>
          <w:color w:val="000000"/>
          <w:sz w:val="32"/>
          <w:szCs w:val="32"/>
          <w:bdr w:val="none" w:sz="0" w:space="0" w:color="auto" w:frame="1"/>
        </w:rPr>
        <w:t>Одной из актуальных задач современного дошкольного образования является формирование финансовой грамотности детей дошкольного возраста. Финансовая грамотность – это одна из главных социальных компетенций, которая формируется под влиянием окружающей социально-экономической среды с детских лет жизни человека. Ребенок впервые сталкивается с экономическими представлениями в семье, знакомится с такими понятиями, </w:t>
      </w:r>
      <w:r w:rsidRPr="0082213C">
        <w:rPr>
          <w:color w:val="000000"/>
          <w:sz w:val="32"/>
          <w:szCs w:val="32"/>
          <w:u w:val="single"/>
          <w:bdr w:val="none" w:sz="0" w:space="0" w:color="auto" w:frame="1"/>
        </w:rPr>
        <w:t>как</w:t>
      </w:r>
      <w:r w:rsidRPr="0082213C">
        <w:rPr>
          <w:color w:val="000000"/>
          <w:sz w:val="32"/>
          <w:szCs w:val="32"/>
          <w:bdr w:val="none" w:sz="0" w:space="0" w:color="auto" w:frame="1"/>
        </w:rPr>
        <w:t>: </w:t>
      </w:r>
      <w:r w:rsidRPr="0082213C">
        <w:rPr>
          <w:i/>
          <w:iCs/>
          <w:color w:val="000000"/>
          <w:sz w:val="32"/>
          <w:szCs w:val="32"/>
          <w:bdr w:val="none" w:sz="0" w:space="0" w:color="auto" w:frame="1"/>
        </w:rPr>
        <w:t>«труд»</w:t>
      </w:r>
      <w:r w:rsidRPr="0082213C">
        <w:rPr>
          <w:color w:val="000000"/>
          <w:sz w:val="32"/>
          <w:szCs w:val="32"/>
          <w:bdr w:val="none" w:sz="0" w:space="0" w:color="auto" w:frame="1"/>
        </w:rPr>
        <w:t>, </w:t>
      </w:r>
      <w:r w:rsidRPr="0082213C">
        <w:rPr>
          <w:i/>
          <w:iCs/>
          <w:color w:val="000000"/>
          <w:sz w:val="32"/>
          <w:szCs w:val="32"/>
          <w:bdr w:val="none" w:sz="0" w:space="0" w:color="auto" w:frame="1"/>
        </w:rPr>
        <w:t>«деньги»</w:t>
      </w:r>
      <w:r w:rsidRPr="0082213C">
        <w:rPr>
          <w:color w:val="000000"/>
          <w:sz w:val="32"/>
          <w:szCs w:val="32"/>
          <w:bdr w:val="none" w:sz="0" w:space="0" w:color="auto" w:frame="1"/>
        </w:rPr>
        <w:t>, </w:t>
      </w:r>
      <w:r w:rsidRPr="0082213C">
        <w:rPr>
          <w:i/>
          <w:iCs/>
          <w:color w:val="000000"/>
          <w:sz w:val="32"/>
          <w:szCs w:val="32"/>
          <w:bdr w:val="none" w:sz="0" w:space="0" w:color="auto" w:frame="1"/>
        </w:rPr>
        <w:t>«товар»</w:t>
      </w:r>
      <w:r w:rsidRPr="0082213C">
        <w:rPr>
          <w:color w:val="000000"/>
          <w:sz w:val="32"/>
          <w:szCs w:val="32"/>
          <w:bdr w:val="none" w:sz="0" w:space="0" w:color="auto" w:frame="1"/>
        </w:rPr>
        <w:t>, </w:t>
      </w:r>
      <w:r w:rsidRPr="0082213C">
        <w:rPr>
          <w:i/>
          <w:iCs/>
          <w:color w:val="000000"/>
          <w:sz w:val="32"/>
          <w:szCs w:val="32"/>
          <w:bdr w:val="none" w:sz="0" w:space="0" w:color="auto" w:frame="1"/>
        </w:rPr>
        <w:t>«цена»</w:t>
      </w:r>
      <w:r w:rsidRPr="0082213C">
        <w:rPr>
          <w:color w:val="000000"/>
          <w:sz w:val="32"/>
          <w:szCs w:val="32"/>
          <w:bdr w:val="none" w:sz="0" w:space="0" w:color="auto" w:frame="1"/>
        </w:rPr>
        <w:t> и т. д., видит множество рекламы, посещает магазин вместе с родителями, все это так или иначе влияет на развитие начальных экономических знаний и умений ребенка, но все это влияние носит ситуативный и бессистемный характер. </w:t>
      </w:r>
    </w:p>
    <w:p w:rsidR="00005651" w:rsidRDefault="00005651" w:rsidP="00EA5FE7">
      <w:pPr>
        <w:pStyle w:val="a3"/>
        <w:shd w:val="clear" w:color="auto" w:fill="FFFFFF"/>
        <w:spacing w:before="0" w:beforeAutospacing="0" w:after="0" w:afterAutospacing="0" w:line="276" w:lineRule="auto"/>
        <w:jc w:val="both"/>
        <w:textAlignment w:val="baseline"/>
        <w:rPr>
          <w:color w:val="000000"/>
          <w:sz w:val="32"/>
          <w:szCs w:val="32"/>
          <w:bdr w:val="none" w:sz="0" w:space="0" w:color="auto" w:frame="1"/>
        </w:rPr>
      </w:pPr>
      <w:r>
        <w:rPr>
          <w:color w:val="000000"/>
          <w:sz w:val="32"/>
          <w:szCs w:val="32"/>
          <w:bdr w:val="none" w:sz="0" w:space="0" w:color="auto" w:frame="1"/>
        </w:rPr>
        <w:t>Финансова</w:t>
      </w:r>
      <w:r w:rsidR="008E6A84">
        <w:rPr>
          <w:color w:val="000000"/>
          <w:sz w:val="32"/>
          <w:szCs w:val="32"/>
          <w:bdr w:val="none" w:sz="0" w:space="0" w:color="auto" w:frame="1"/>
        </w:rPr>
        <w:t>я грамотность для дошкольников-</w:t>
      </w:r>
      <w:r>
        <w:rPr>
          <w:color w:val="000000"/>
          <w:sz w:val="32"/>
          <w:szCs w:val="32"/>
          <w:bdr w:val="none" w:sz="0" w:space="0" w:color="auto" w:frame="1"/>
        </w:rPr>
        <w:t>это финансово экономическое образование детей, направленное на заложение нравственных основ финансовой культуры и развитие нестандартного мышления в области финансов (включающее творчество и воображение).</w:t>
      </w:r>
    </w:p>
    <w:p w:rsidR="00005651" w:rsidRDefault="00005651" w:rsidP="00EA5FE7">
      <w:pPr>
        <w:pStyle w:val="a3"/>
        <w:shd w:val="clear" w:color="auto" w:fill="FFFFFF"/>
        <w:spacing w:before="0" w:beforeAutospacing="0" w:after="0" w:afterAutospacing="0" w:line="276" w:lineRule="auto"/>
        <w:jc w:val="both"/>
        <w:textAlignment w:val="baseline"/>
        <w:rPr>
          <w:color w:val="000000"/>
          <w:sz w:val="32"/>
          <w:szCs w:val="32"/>
          <w:bdr w:val="none" w:sz="0" w:space="0" w:color="auto" w:frame="1"/>
        </w:rPr>
      </w:pPr>
      <w:r>
        <w:rPr>
          <w:color w:val="000000"/>
          <w:sz w:val="32"/>
          <w:szCs w:val="32"/>
          <w:bdr w:val="none" w:sz="0" w:space="0" w:color="auto" w:frame="1"/>
        </w:rPr>
        <w:t>Применительно к дошкольнику, находящемуся на самом первом этапе жизненного цикла–детства, закладываемые способности управления финансами являются не чем иным как способностями, непосредственно влияющими на его будущее материальное благополучие. Поэтому на этапе обучения дошкольников правильнее говорить о формировании азов финансовой грамотности.</w:t>
      </w:r>
    </w:p>
    <w:p w:rsidR="00005651" w:rsidRDefault="00005651" w:rsidP="00EA5FE7">
      <w:pPr>
        <w:pStyle w:val="a3"/>
        <w:shd w:val="clear" w:color="auto" w:fill="FFFFFF"/>
        <w:spacing w:before="0" w:beforeAutospacing="0" w:after="0" w:afterAutospacing="0" w:line="276" w:lineRule="auto"/>
        <w:jc w:val="both"/>
        <w:textAlignment w:val="baseline"/>
        <w:rPr>
          <w:color w:val="000000"/>
          <w:sz w:val="32"/>
          <w:szCs w:val="32"/>
          <w:bdr w:val="none" w:sz="0" w:space="0" w:color="auto" w:frame="1"/>
        </w:rPr>
      </w:pPr>
      <w:r>
        <w:rPr>
          <w:color w:val="000000"/>
          <w:sz w:val="32"/>
          <w:szCs w:val="32"/>
          <w:bdr w:val="none" w:sz="0" w:space="0" w:color="auto" w:frame="1"/>
        </w:rPr>
        <w:t>В дошкольном возрасте под финансовой грамотностью понимается воспитание у ребенка бережливости, деловитости и рационального поведения в отношении простых обменных операций, здоровой ценностной оценки любых результатов</w:t>
      </w:r>
      <w:r w:rsidR="008E6A84">
        <w:rPr>
          <w:color w:val="000000"/>
          <w:sz w:val="32"/>
          <w:szCs w:val="32"/>
          <w:bdr w:val="none" w:sz="0" w:space="0" w:color="auto" w:frame="1"/>
        </w:rPr>
        <w:t xml:space="preserve"> труда, будь то товары или деньги, а также формирование у ребенка правильного представления о финансовом мире, которое сможет помочь стать самостоятельным </w:t>
      </w:r>
      <w:r w:rsidR="008E6A84">
        <w:rPr>
          <w:color w:val="000000"/>
          <w:sz w:val="32"/>
          <w:szCs w:val="32"/>
          <w:bdr w:val="none" w:sz="0" w:space="0" w:color="auto" w:frame="1"/>
        </w:rPr>
        <w:lastRenderedPageBreak/>
        <w:t>и успешным человеком, принимающим грамотные и взвешенные решения в будущем.</w:t>
      </w:r>
    </w:p>
    <w:p w:rsidR="008E6A84" w:rsidRDefault="008E6A84" w:rsidP="00EA5FE7">
      <w:pPr>
        <w:pStyle w:val="a3"/>
        <w:shd w:val="clear" w:color="auto" w:fill="FFFFFF"/>
        <w:spacing w:before="0" w:beforeAutospacing="0" w:after="0" w:afterAutospacing="0" w:line="276" w:lineRule="auto"/>
        <w:jc w:val="both"/>
        <w:textAlignment w:val="baseline"/>
        <w:rPr>
          <w:color w:val="000000"/>
          <w:sz w:val="32"/>
          <w:szCs w:val="32"/>
          <w:bdr w:val="none" w:sz="0" w:space="0" w:color="auto" w:frame="1"/>
        </w:rPr>
      </w:pPr>
      <w:r>
        <w:rPr>
          <w:color w:val="000000"/>
          <w:sz w:val="32"/>
          <w:szCs w:val="32"/>
          <w:bdr w:val="none" w:sz="0" w:space="0" w:color="auto" w:frame="1"/>
        </w:rPr>
        <w:t>Приобщение дошкольников к финансовой грамотности не предполагает ознакомления с работой финансовых институтов, а тем более постижения специфических понятий,</w:t>
      </w:r>
      <w:r w:rsidR="00517B68">
        <w:rPr>
          <w:color w:val="000000"/>
          <w:sz w:val="32"/>
          <w:szCs w:val="32"/>
          <w:bdr w:val="none" w:sz="0" w:space="0" w:color="auto" w:frame="1"/>
        </w:rPr>
        <w:t xml:space="preserve"> (например, инфляция, биржа, ценные бумаги и т.д.) и решения сложных арифметических задач.</w:t>
      </w:r>
    </w:p>
    <w:p w:rsidR="00517B68" w:rsidRDefault="00517B68" w:rsidP="00EA5FE7">
      <w:pPr>
        <w:pStyle w:val="a3"/>
        <w:shd w:val="clear" w:color="auto" w:fill="FFFFFF"/>
        <w:spacing w:before="0" w:beforeAutospacing="0" w:after="0" w:afterAutospacing="0" w:line="276" w:lineRule="auto"/>
        <w:jc w:val="both"/>
        <w:textAlignment w:val="baseline"/>
        <w:rPr>
          <w:color w:val="000000"/>
          <w:sz w:val="32"/>
          <w:szCs w:val="32"/>
          <w:bdr w:val="none" w:sz="0" w:space="0" w:color="auto" w:frame="1"/>
        </w:rPr>
      </w:pPr>
      <w:r>
        <w:rPr>
          <w:color w:val="000000"/>
          <w:sz w:val="32"/>
          <w:szCs w:val="32"/>
          <w:bdr w:val="none" w:sz="0" w:space="0" w:color="auto" w:frame="1"/>
        </w:rPr>
        <w:t xml:space="preserve">Формирование финансовой грамотности приближает дошкольника к реальной жизни, пробуждает экономическое мышление, позволяет приобрести качества, присуще настоящей личности. В дошкольном возрасте закладываются не только </w:t>
      </w:r>
      <w:r w:rsidRPr="00517B68">
        <w:rPr>
          <w:color w:val="000000"/>
          <w:sz w:val="32"/>
          <w:szCs w:val="32"/>
          <w:u w:val="single"/>
          <w:bdr w:val="none" w:sz="0" w:space="0" w:color="auto" w:frame="1"/>
        </w:rPr>
        <w:t>основы</w:t>
      </w:r>
      <w:r>
        <w:rPr>
          <w:color w:val="000000"/>
          <w:sz w:val="32"/>
          <w:szCs w:val="32"/>
          <w:u w:val="single"/>
          <w:bdr w:val="none" w:sz="0" w:space="0" w:color="auto" w:frame="1"/>
        </w:rPr>
        <w:t xml:space="preserve"> </w:t>
      </w:r>
      <w:r>
        <w:rPr>
          <w:color w:val="000000"/>
          <w:sz w:val="32"/>
          <w:szCs w:val="32"/>
          <w:bdr w:val="none" w:sz="0" w:space="0" w:color="auto" w:frame="1"/>
        </w:rPr>
        <w:t xml:space="preserve">финансовой грамотности, но и </w:t>
      </w:r>
      <w:r w:rsidRPr="00390B8F">
        <w:rPr>
          <w:color w:val="000000"/>
          <w:sz w:val="32"/>
          <w:szCs w:val="32"/>
          <w:u w:val="single"/>
          <w:bdr w:val="none" w:sz="0" w:space="0" w:color="auto" w:frame="1"/>
        </w:rPr>
        <w:t xml:space="preserve">стимулы </w:t>
      </w:r>
      <w:r>
        <w:rPr>
          <w:color w:val="000000"/>
          <w:sz w:val="32"/>
          <w:szCs w:val="32"/>
          <w:bdr w:val="none" w:sz="0" w:space="0" w:color="auto" w:frame="1"/>
        </w:rPr>
        <w:t>к познанию и образованию на протяжении всей жизни.</w:t>
      </w:r>
    </w:p>
    <w:p w:rsidR="00517B68" w:rsidRDefault="00517B68" w:rsidP="00EA5FE7">
      <w:pPr>
        <w:pStyle w:val="a3"/>
        <w:shd w:val="clear" w:color="auto" w:fill="FFFFFF"/>
        <w:spacing w:before="0" w:beforeAutospacing="0" w:after="0" w:afterAutospacing="0" w:line="276" w:lineRule="auto"/>
        <w:jc w:val="both"/>
        <w:textAlignment w:val="baseline"/>
        <w:rPr>
          <w:b/>
          <w:i/>
          <w:color w:val="000000"/>
          <w:sz w:val="32"/>
          <w:szCs w:val="32"/>
          <w:u w:val="single"/>
          <w:bdr w:val="none" w:sz="0" w:space="0" w:color="auto" w:frame="1"/>
        </w:rPr>
      </w:pPr>
      <w:r>
        <w:rPr>
          <w:b/>
          <w:i/>
          <w:color w:val="000000"/>
          <w:sz w:val="32"/>
          <w:szCs w:val="32"/>
          <w:u w:val="single"/>
          <w:bdr w:val="none" w:sz="0" w:space="0" w:color="auto" w:frame="1"/>
        </w:rPr>
        <w:t xml:space="preserve">Ян </w:t>
      </w:r>
      <w:proofErr w:type="spellStart"/>
      <w:r>
        <w:rPr>
          <w:b/>
          <w:i/>
          <w:color w:val="000000"/>
          <w:sz w:val="32"/>
          <w:szCs w:val="32"/>
          <w:u w:val="single"/>
          <w:bdr w:val="none" w:sz="0" w:space="0" w:color="auto" w:frame="1"/>
        </w:rPr>
        <w:t>Амос</w:t>
      </w:r>
      <w:proofErr w:type="spellEnd"/>
      <w:r>
        <w:rPr>
          <w:b/>
          <w:i/>
          <w:color w:val="000000"/>
          <w:sz w:val="32"/>
          <w:szCs w:val="32"/>
          <w:u w:val="single"/>
          <w:bdr w:val="none" w:sz="0" w:space="0" w:color="auto" w:frame="1"/>
        </w:rPr>
        <w:t xml:space="preserve"> Коменский</w:t>
      </w:r>
    </w:p>
    <w:p w:rsidR="00517B68" w:rsidRPr="00517B68" w:rsidRDefault="00517B68" w:rsidP="00EA5FE7">
      <w:pPr>
        <w:pStyle w:val="a3"/>
        <w:shd w:val="clear" w:color="auto" w:fill="FFFFFF"/>
        <w:spacing w:before="0" w:beforeAutospacing="0" w:after="0" w:afterAutospacing="0" w:line="276" w:lineRule="auto"/>
        <w:jc w:val="both"/>
        <w:textAlignment w:val="baseline"/>
        <w:rPr>
          <w:b/>
          <w:i/>
          <w:color w:val="000000"/>
          <w:sz w:val="32"/>
          <w:szCs w:val="32"/>
          <w:u w:val="single"/>
          <w:bdr w:val="none" w:sz="0" w:space="0" w:color="auto" w:frame="1"/>
        </w:rPr>
      </w:pPr>
      <w:r>
        <w:rPr>
          <w:b/>
          <w:i/>
          <w:color w:val="000000"/>
          <w:sz w:val="32"/>
          <w:szCs w:val="32"/>
          <w:u w:val="single"/>
          <w:bdr w:val="none" w:sz="0" w:space="0" w:color="auto" w:frame="1"/>
        </w:rPr>
        <w:t>«Постепенно открывать глаза на маленькие вещи, чтобы не остались слепыми для больших».</w:t>
      </w:r>
    </w:p>
    <w:p w:rsidR="00724CE6" w:rsidRDefault="00F06EC3" w:rsidP="00EA5FE7">
      <w:pPr>
        <w:pStyle w:val="a3"/>
        <w:shd w:val="clear" w:color="auto" w:fill="FFFFFF"/>
        <w:spacing w:before="0" w:beforeAutospacing="0" w:after="0" w:afterAutospacing="0" w:line="276" w:lineRule="auto"/>
        <w:jc w:val="both"/>
        <w:textAlignment w:val="baseline"/>
        <w:rPr>
          <w:color w:val="000000"/>
          <w:sz w:val="32"/>
          <w:szCs w:val="32"/>
          <w:bdr w:val="none" w:sz="0" w:space="0" w:color="auto" w:frame="1"/>
        </w:rPr>
      </w:pPr>
      <w:r w:rsidRPr="0082213C">
        <w:rPr>
          <w:color w:val="000000"/>
          <w:sz w:val="32"/>
          <w:szCs w:val="32"/>
          <w:bdr w:val="none" w:sz="0" w:space="0" w:color="auto" w:frame="1"/>
        </w:rPr>
        <w:t xml:space="preserve">Работа в данном направлении </w:t>
      </w:r>
      <w:r w:rsidR="00390B8F">
        <w:rPr>
          <w:color w:val="000000"/>
          <w:sz w:val="32"/>
          <w:szCs w:val="32"/>
          <w:bdr w:val="none" w:sz="0" w:space="0" w:color="auto" w:frame="1"/>
        </w:rPr>
        <w:t>в нашем детском саду началась с сентября в подготовительной группе</w:t>
      </w:r>
      <w:r w:rsidR="00724CE6">
        <w:rPr>
          <w:color w:val="000000"/>
          <w:sz w:val="32"/>
          <w:szCs w:val="32"/>
          <w:bdr w:val="none" w:sz="0" w:space="0" w:color="auto" w:frame="1"/>
        </w:rPr>
        <w:t xml:space="preserve"> с проекта: «Финансы- интересно и увлекательно».</w:t>
      </w:r>
      <w:r w:rsidRPr="0082213C">
        <w:rPr>
          <w:color w:val="000000"/>
          <w:sz w:val="32"/>
          <w:szCs w:val="32"/>
          <w:bdr w:val="none" w:sz="0" w:space="0" w:color="auto" w:frame="1"/>
        </w:rPr>
        <w:t xml:space="preserve"> </w:t>
      </w:r>
    </w:p>
    <w:p w:rsidR="00F06EC3" w:rsidRPr="00390B8F" w:rsidRDefault="00017649" w:rsidP="00EA5FE7">
      <w:pPr>
        <w:pStyle w:val="a3"/>
        <w:shd w:val="clear" w:color="auto" w:fill="FFFFFF"/>
        <w:spacing w:before="0" w:beforeAutospacing="0" w:after="0" w:afterAutospacing="0" w:line="276" w:lineRule="auto"/>
        <w:jc w:val="both"/>
        <w:textAlignment w:val="baseline"/>
        <w:rPr>
          <w:color w:val="000000"/>
          <w:sz w:val="32"/>
          <w:szCs w:val="32"/>
          <w:bdr w:val="none" w:sz="0" w:space="0" w:color="auto" w:frame="1"/>
        </w:rPr>
      </w:pPr>
      <w:r>
        <w:rPr>
          <w:color w:val="000000"/>
          <w:sz w:val="32"/>
          <w:szCs w:val="32"/>
          <w:bdr w:val="none" w:sz="0" w:space="0" w:color="auto" w:frame="1"/>
        </w:rPr>
        <w:t>В этой</w:t>
      </w:r>
      <w:r w:rsidR="00D36135">
        <w:rPr>
          <w:color w:val="000000"/>
          <w:sz w:val="32"/>
          <w:szCs w:val="32"/>
          <w:bdr w:val="none" w:sz="0" w:space="0" w:color="auto" w:frame="1"/>
        </w:rPr>
        <w:t xml:space="preserve"> проектной деятельности</w:t>
      </w:r>
      <w:r w:rsidR="00724CE6">
        <w:rPr>
          <w:color w:val="000000"/>
          <w:sz w:val="32"/>
          <w:szCs w:val="32"/>
          <w:bdr w:val="none" w:sz="0" w:space="0" w:color="auto" w:frame="1"/>
        </w:rPr>
        <w:t xml:space="preserve"> использовали</w:t>
      </w:r>
      <w:r w:rsidR="00D36135">
        <w:rPr>
          <w:color w:val="000000"/>
          <w:sz w:val="32"/>
          <w:szCs w:val="32"/>
          <w:bdr w:val="none" w:sz="0" w:space="0" w:color="auto" w:frame="1"/>
        </w:rPr>
        <w:t>сь</w:t>
      </w:r>
      <w:r w:rsidR="00724CE6">
        <w:rPr>
          <w:color w:val="000000"/>
          <w:sz w:val="32"/>
          <w:szCs w:val="32"/>
          <w:bdr w:val="none" w:sz="0" w:space="0" w:color="auto" w:frame="1"/>
        </w:rPr>
        <w:t xml:space="preserve"> различные виды</w:t>
      </w:r>
      <w:r>
        <w:rPr>
          <w:color w:val="000000"/>
          <w:sz w:val="32"/>
          <w:szCs w:val="32"/>
          <w:bdr w:val="none" w:sz="0" w:space="0" w:color="auto" w:frame="1"/>
        </w:rPr>
        <w:t xml:space="preserve"> деятельности детей, наполненные</w:t>
      </w:r>
      <w:bookmarkStart w:id="0" w:name="_GoBack"/>
      <w:bookmarkEnd w:id="0"/>
      <w:r w:rsidR="00F06EC3" w:rsidRPr="0082213C">
        <w:rPr>
          <w:color w:val="000000"/>
          <w:sz w:val="32"/>
          <w:szCs w:val="32"/>
          <w:bdr w:val="none" w:sz="0" w:space="0" w:color="auto" w:frame="1"/>
        </w:rPr>
        <w:t xml:space="preserve"> экономическим содержанием. Ведущую роль в формировании финансовой грамотности в дошкольном возрасте играет игровая деятельность детей. Через игру ребенок без труда осваивает мир социальной действительности и приобщается к миру финансов.</w:t>
      </w:r>
    </w:p>
    <w:p w:rsidR="00724CE6" w:rsidRDefault="00F06EC3" w:rsidP="00EA5FE7">
      <w:pPr>
        <w:pStyle w:val="a3"/>
        <w:shd w:val="clear" w:color="auto" w:fill="FFFFFF"/>
        <w:spacing w:before="0" w:beforeAutospacing="0" w:after="0" w:afterAutospacing="0" w:line="276" w:lineRule="auto"/>
        <w:jc w:val="both"/>
        <w:textAlignment w:val="baseline"/>
        <w:rPr>
          <w:color w:val="000000"/>
          <w:sz w:val="32"/>
          <w:szCs w:val="32"/>
          <w:bdr w:val="none" w:sz="0" w:space="0" w:color="auto" w:frame="1"/>
        </w:rPr>
      </w:pPr>
      <w:r w:rsidRPr="0082213C">
        <w:rPr>
          <w:color w:val="000000"/>
          <w:sz w:val="32"/>
          <w:szCs w:val="32"/>
          <w:bdr w:val="none" w:sz="0" w:space="0" w:color="auto" w:frame="1"/>
        </w:rPr>
        <w:t xml:space="preserve">Для организации необходимой предметно-развивающей среды в </w:t>
      </w:r>
      <w:r w:rsidR="00724CE6">
        <w:rPr>
          <w:color w:val="000000"/>
          <w:sz w:val="32"/>
          <w:szCs w:val="32"/>
          <w:bdr w:val="none" w:sz="0" w:space="0" w:color="auto" w:frame="1"/>
        </w:rPr>
        <w:t>нашей группе</w:t>
      </w:r>
      <w:r w:rsidRPr="0082213C">
        <w:rPr>
          <w:color w:val="000000"/>
          <w:sz w:val="32"/>
          <w:szCs w:val="32"/>
          <w:bdr w:val="none" w:sz="0" w:space="0" w:color="auto" w:frame="1"/>
        </w:rPr>
        <w:t xml:space="preserve"> были созданы игровые центры сюжетно-ролевых игр такие как </w:t>
      </w:r>
      <w:r w:rsidRPr="0082213C">
        <w:rPr>
          <w:i/>
          <w:iCs/>
          <w:color w:val="000000"/>
          <w:sz w:val="32"/>
          <w:szCs w:val="32"/>
          <w:bdr w:val="none" w:sz="0" w:space="0" w:color="auto" w:frame="1"/>
        </w:rPr>
        <w:t>«Магазин»</w:t>
      </w:r>
      <w:r w:rsidRPr="0082213C">
        <w:rPr>
          <w:color w:val="000000"/>
          <w:sz w:val="32"/>
          <w:szCs w:val="32"/>
          <w:bdr w:val="none" w:sz="0" w:space="0" w:color="auto" w:frame="1"/>
        </w:rPr>
        <w:t>, </w:t>
      </w:r>
      <w:r w:rsidRPr="0082213C">
        <w:rPr>
          <w:i/>
          <w:iCs/>
          <w:color w:val="000000"/>
          <w:sz w:val="32"/>
          <w:szCs w:val="32"/>
          <w:bdr w:val="none" w:sz="0" w:space="0" w:color="auto" w:frame="1"/>
        </w:rPr>
        <w:t>«Банк»</w:t>
      </w:r>
      <w:r w:rsidRPr="0082213C">
        <w:rPr>
          <w:color w:val="000000"/>
          <w:sz w:val="32"/>
          <w:szCs w:val="32"/>
          <w:bdr w:val="none" w:sz="0" w:space="0" w:color="auto" w:frame="1"/>
        </w:rPr>
        <w:t>, </w:t>
      </w:r>
      <w:r w:rsidRPr="0082213C">
        <w:rPr>
          <w:i/>
          <w:iCs/>
          <w:color w:val="000000"/>
          <w:sz w:val="32"/>
          <w:szCs w:val="32"/>
          <w:bdr w:val="none" w:sz="0" w:space="0" w:color="auto" w:frame="1"/>
        </w:rPr>
        <w:t>«Семья»</w:t>
      </w:r>
      <w:r w:rsidRPr="0082213C">
        <w:rPr>
          <w:color w:val="000000"/>
          <w:sz w:val="32"/>
          <w:szCs w:val="32"/>
          <w:bdr w:val="none" w:sz="0" w:space="0" w:color="auto" w:frame="1"/>
        </w:rPr>
        <w:t xml:space="preserve">. </w:t>
      </w:r>
    </w:p>
    <w:p w:rsidR="00D36135" w:rsidRDefault="00724CE6" w:rsidP="00EA5FE7">
      <w:pPr>
        <w:pStyle w:val="a3"/>
        <w:shd w:val="clear" w:color="auto" w:fill="FFFFFF"/>
        <w:spacing w:before="0" w:beforeAutospacing="0" w:after="0" w:afterAutospacing="0" w:line="276" w:lineRule="auto"/>
        <w:jc w:val="both"/>
        <w:textAlignment w:val="baseline"/>
        <w:rPr>
          <w:color w:val="000000"/>
          <w:sz w:val="32"/>
          <w:szCs w:val="32"/>
          <w:bdr w:val="none" w:sz="0" w:space="0" w:color="auto" w:frame="1"/>
        </w:rPr>
      </w:pPr>
      <w:r>
        <w:rPr>
          <w:color w:val="000000"/>
          <w:sz w:val="32"/>
          <w:szCs w:val="32"/>
          <w:bdr w:val="none" w:sz="0" w:space="0" w:color="auto" w:frame="1"/>
        </w:rPr>
        <w:t>Картотека дидактических игр по финансовой грамотности дошкольников,</w:t>
      </w:r>
      <w:r w:rsidR="00D36135">
        <w:rPr>
          <w:color w:val="000000"/>
          <w:sz w:val="32"/>
          <w:szCs w:val="32"/>
          <w:bdr w:val="none" w:sz="0" w:space="0" w:color="auto" w:frame="1"/>
        </w:rPr>
        <w:t xml:space="preserve"> сказки по финансовой грамотности,</w:t>
      </w:r>
      <w:r>
        <w:rPr>
          <w:color w:val="000000"/>
          <w:sz w:val="32"/>
          <w:szCs w:val="32"/>
          <w:bdr w:val="none" w:sz="0" w:space="0" w:color="auto" w:frame="1"/>
        </w:rPr>
        <w:t xml:space="preserve"> </w:t>
      </w:r>
      <w:proofErr w:type="spellStart"/>
      <w:r>
        <w:rPr>
          <w:color w:val="000000"/>
          <w:sz w:val="32"/>
          <w:szCs w:val="32"/>
          <w:bdr w:val="none" w:sz="0" w:space="0" w:color="auto" w:frame="1"/>
        </w:rPr>
        <w:t>лэпбук</w:t>
      </w:r>
      <w:proofErr w:type="spellEnd"/>
      <w:r>
        <w:rPr>
          <w:color w:val="000000"/>
          <w:sz w:val="32"/>
          <w:szCs w:val="32"/>
          <w:bdr w:val="none" w:sz="0" w:space="0" w:color="auto" w:frame="1"/>
        </w:rPr>
        <w:t xml:space="preserve"> и инновационные игры с фонариком.</w:t>
      </w:r>
    </w:p>
    <w:p w:rsidR="00D36135" w:rsidRDefault="00D36135" w:rsidP="00EA5FE7">
      <w:pPr>
        <w:pStyle w:val="a3"/>
        <w:shd w:val="clear" w:color="auto" w:fill="FFFFFF"/>
        <w:spacing w:before="0" w:beforeAutospacing="0" w:after="0" w:afterAutospacing="0" w:line="276" w:lineRule="auto"/>
        <w:jc w:val="both"/>
        <w:textAlignment w:val="baseline"/>
        <w:rPr>
          <w:color w:val="000000"/>
          <w:sz w:val="32"/>
          <w:szCs w:val="32"/>
          <w:bdr w:val="none" w:sz="0" w:space="0" w:color="auto" w:frame="1"/>
        </w:rPr>
      </w:pPr>
    </w:p>
    <w:p w:rsidR="00D36135" w:rsidRDefault="00D36135" w:rsidP="00EA5FE7">
      <w:pPr>
        <w:pStyle w:val="a3"/>
        <w:shd w:val="clear" w:color="auto" w:fill="FFFFFF"/>
        <w:spacing w:before="0" w:beforeAutospacing="0" w:after="0" w:afterAutospacing="0" w:line="276" w:lineRule="auto"/>
        <w:jc w:val="both"/>
        <w:textAlignment w:val="baseline"/>
        <w:rPr>
          <w:color w:val="000000"/>
          <w:sz w:val="32"/>
          <w:szCs w:val="32"/>
          <w:bdr w:val="none" w:sz="0" w:space="0" w:color="auto" w:frame="1"/>
        </w:rPr>
      </w:pPr>
      <w:r>
        <w:rPr>
          <w:color w:val="000000"/>
          <w:sz w:val="32"/>
          <w:szCs w:val="32"/>
          <w:bdr w:val="none" w:sz="0" w:space="0" w:color="auto" w:frame="1"/>
        </w:rPr>
        <w:t xml:space="preserve">Идея использовать фонарик в качестве подсветки обратной стороны картинки оказалось просто волшебной! Ничего сложного, а эффект </w:t>
      </w:r>
      <w:r>
        <w:rPr>
          <w:color w:val="000000"/>
          <w:sz w:val="32"/>
          <w:szCs w:val="32"/>
          <w:bdr w:val="none" w:sz="0" w:space="0" w:color="auto" w:frame="1"/>
        </w:rPr>
        <w:lastRenderedPageBreak/>
        <w:t>сногсшибательный. Дети с трепетом реагируют на волшебство у них в руках.</w:t>
      </w:r>
    </w:p>
    <w:p w:rsidR="00D36135" w:rsidRDefault="00D36135" w:rsidP="00EA5FE7">
      <w:pPr>
        <w:pStyle w:val="a3"/>
        <w:shd w:val="clear" w:color="auto" w:fill="FFFFFF"/>
        <w:spacing w:before="0" w:beforeAutospacing="0" w:after="0" w:afterAutospacing="0" w:line="276" w:lineRule="auto"/>
        <w:jc w:val="both"/>
        <w:textAlignment w:val="baseline"/>
        <w:rPr>
          <w:color w:val="000000"/>
          <w:sz w:val="32"/>
          <w:szCs w:val="32"/>
          <w:bdr w:val="none" w:sz="0" w:space="0" w:color="auto" w:frame="1"/>
        </w:rPr>
      </w:pPr>
      <w:r>
        <w:rPr>
          <w:color w:val="000000"/>
          <w:sz w:val="32"/>
          <w:szCs w:val="32"/>
          <w:bdr w:val="none" w:sz="0" w:space="0" w:color="auto" w:frame="1"/>
        </w:rPr>
        <w:t xml:space="preserve">Когда я впервые предложила детям поиграть в такую игру, то увидела восторг в глазах каждого ребенка. </w:t>
      </w:r>
      <w:r w:rsidR="00EA5FE7">
        <w:rPr>
          <w:color w:val="000000"/>
          <w:sz w:val="32"/>
          <w:szCs w:val="32"/>
          <w:bdr w:val="none" w:sz="0" w:space="0" w:color="auto" w:frame="1"/>
        </w:rPr>
        <w:t>И эта идея вдохновила меня разработать несколько игр с использованием дидактических карточек и фонарика.</w:t>
      </w:r>
    </w:p>
    <w:p w:rsidR="00EA5FE7" w:rsidRDefault="00EA5FE7" w:rsidP="00EA5FE7">
      <w:pPr>
        <w:pStyle w:val="a3"/>
        <w:shd w:val="clear" w:color="auto" w:fill="FFFFFF"/>
        <w:spacing w:before="0" w:beforeAutospacing="0" w:after="0" w:afterAutospacing="0" w:line="276" w:lineRule="auto"/>
        <w:jc w:val="both"/>
        <w:textAlignment w:val="baseline"/>
        <w:rPr>
          <w:color w:val="000000"/>
          <w:sz w:val="32"/>
          <w:szCs w:val="32"/>
          <w:bdr w:val="none" w:sz="0" w:space="0" w:color="auto" w:frame="1"/>
        </w:rPr>
      </w:pPr>
      <w:r>
        <w:rPr>
          <w:color w:val="000000"/>
          <w:sz w:val="32"/>
          <w:szCs w:val="32"/>
          <w:bdr w:val="none" w:sz="0" w:space="0" w:color="auto" w:frame="1"/>
        </w:rPr>
        <w:t>Цель таких игр-расширить и закрепить знания детей, посредством дидактической игры «Игры с фонариком». Результат использования таких игр: повышение эмоционального, психологического благополучия; улучшение запоминания нового материала; наличие потребностей в овладении новыми знаниями.</w:t>
      </w:r>
    </w:p>
    <w:p w:rsidR="00EA5FE7" w:rsidRDefault="00EA5FE7" w:rsidP="00EA5FE7">
      <w:pPr>
        <w:pStyle w:val="a3"/>
        <w:shd w:val="clear" w:color="auto" w:fill="FFFFFF"/>
        <w:spacing w:before="0" w:beforeAutospacing="0" w:after="0" w:afterAutospacing="0" w:line="276" w:lineRule="auto"/>
        <w:jc w:val="both"/>
        <w:textAlignment w:val="baseline"/>
        <w:rPr>
          <w:color w:val="000000"/>
          <w:sz w:val="32"/>
          <w:szCs w:val="32"/>
          <w:bdr w:val="none" w:sz="0" w:space="0" w:color="auto" w:frame="1"/>
        </w:rPr>
      </w:pPr>
    </w:p>
    <w:p w:rsidR="00724CE6" w:rsidRDefault="00F06EC3" w:rsidP="00EA5FE7">
      <w:pPr>
        <w:pStyle w:val="a3"/>
        <w:shd w:val="clear" w:color="auto" w:fill="FFFFFF"/>
        <w:spacing w:before="0" w:beforeAutospacing="0" w:after="0" w:afterAutospacing="0" w:line="276" w:lineRule="auto"/>
        <w:jc w:val="both"/>
        <w:textAlignment w:val="baseline"/>
        <w:rPr>
          <w:color w:val="000000"/>
          <w:sz w:val="32"/>
          <w:szCs w:val="32"/>
          <w:bdr w:val="none" w:sz="0" w:space="0" w:color="auto" w:frame="1"/>
        </w:rPr>
      </w:pPr>
      <w:r w:rsidRPr="0082213C">
        <w:rPr>
          <w:color w:val="000000"/>
          <w:sz w:val="32"/>
          <w:szCs w:val="32"/>
          <w:bdr w:val="none" w:sz="0" w:space="0" w:color="auto" w:frame="1"/>
        </w:rPr>
        <w:t>Работа по формированию финансовой грамотности детей опирается на взаимодействие с</w:t>
      </w:r>
      <w:r w:rsidR="00724CE6">
        <w:rPr>
          <w:color w:val="000000"/>
          <w:sz w:val="32"/>
          <w:szCs w:val="32"/>
          <w:bdr w:val="none" w:sz="0" w:space="0" w:color="auto" w:frame="1"/>
        </w:rPr>
        <w:t xml:space="preserve"> родителями воспитанников. Они принимали активное участие в нашем проекте. </w:t>
      </w:r>
      <w:r w:rsidRPr="0082213C">
        <w:rPr>
          <w:color w:val="000000"/>
          <w:sz w:val="32"/>
          <w:szCs w:val="32"/>
          <w:bdr w:val="none" w:sz="0" w:space="0" w:color="auto" w:frame="1"/>
        </w:rPr>
        <w:t xml:space="preserve"> В рамках этого проекта родители получили необходимую ко</w:t>
      </w:r>
      <w:r w:rsidR="00724CE6">
        <w:rPr>
          <w:color w:val="000000"/>
          <w:sz w:val="32"/>
          <w:szCs w:val="32"/>
          <w:bdr w:val="none" w:sz="0" w:space="0" w:color="auto" w:frame="1"/>
        </w:rPr>
        <w:t>нсультативную помощь по теме «финансы»</w:t>
      </w:r>
      <w:r w:rsidRPr="0082213C">
        <w:rPr>
          <w:color w:val="000000"/>
          <w:sz w:val="32"/>
          <w:szCs w:val="32"/>
          <w:bdr w:val="none" w:sz="0" w:space="0" w:color="auto" w:frame="1"/>
        </w:rPr>
        <w:t>, участвовали вместе с детьми в создании</w:t>
      </w:r>
      <w:r w:rsidR="00724CE6">
        <w:rPr>
          <w:color w:val="000000"/>
          <w:sz w:val="32"/>
          <w:szCs w:val="32"/>
          <w:bdr w:val="none" w:sz="0" w:space="0" w:color="auto" w:frame="1"/>
        </w:rPr>
        <w:t xml:space="preserve"> банкомата и приобретении денежной кассы для игр.</w:t>
      </w:r>
    </w:p>
    <w:p w:rsidR="00724CE6" w:rsidRDefault="00724CE6" w:rsidP="00EA5FE7">
      <w:pPr>
        <w:pStyle w:val="c26"/>
        <w:shd w:val="clear" w:color="auto" w:fill="FFFFFF"/>
        <w:spacing w:before="0" w:beforeAutospacing="0" w:after="0" w:afterAutospacing="0" w:line="276" w:lineRule="auto"/>
        <w:ind w:firstLine="710"/>
        <w:jc w:val="both"/>
        <w:rPr>
          <w:color w:val="000000"/>
          <w:sz w:val="32"/>
          <w:szCs w:val="32"/>
        </w:rPr>
      </w:pPr>
    </w:p>
    <w:p w:rsidR="00517B68" w:rsidRDefault="00F06EC3" w:rsidP="00EA5FE7">
      <w:pPr>
        <w:pStyle w:val="c26"/>
        <w:shd w:val="clear" w:color="auto" w:fill="FFFFFF"/>
        <w:spacing w:before="0" w:beforeAutospacing="0" w:after="0" w:afterAutospacing="0" w:line="276" w:lineRule="auto"/>
        <w:ind w:firstLine="710"/>
        <w:jc w:val="both"/>
        <w:rPr>
          <w:rStyle w:val="c6"/>
          <w:color w:val="000000"/>
          <w:sz w:val="32"/>
          <w:szCs w:val="32"/>
        </w:rPr>
      </w:pPr>
      <w:r w:rsidRPr="0082213C">
        <w:rPr>
          <w:color w:val="000000"/>
          <w:sz w:val="32"/>
          <w:szCs w:val="32"/>
        </w:rPr>
        <w:t> </w:t>
      </w:r>
      <w:r w:rsidRPr="0082213C">
        <w:rPr>
          <w:rStyle w:val="c15"/>
          <w:b/>
          <w:bCs/>
          <w:color w:val="000000"/>
          <w:sz w:val="32"/>
          <w:szCs w:val="32"/>
        </w:rPr>
        <w:t>Актуальность</w:t>
      </w:r>
      <w:r w:rsidR="00517B68">
        <w:rPr>
          <w:rStyle w:val="c15"/>
          <w:b/>
          <w:bCs/>
          <w:color w:val="000000"/>
          <w:sz w:val="32"/>
          <w:szCs w:val="32"/>
        </w:rPr>
        <w:t>:</w:t>
      </w:r>
      <w:r w:rsidRPr="0082213C">
        <w:rPr>
          <w:rStyle w:val="c15"/>
          <w:b/>
          <w:bCs/>
          <w:color w:val="000000"/>
          <w:sz w:val="32"/>
          <w:szCs w:val="32"/>
        </w:rPr>
        <w:t> </w:t>
      </w:r>
      <w:r w:rsidR="00517B68" w:rsidRPr="0082213C">
        <w:rPr>
          <w:rStyle w:val="c6"/>
          <w:color w:val="000000"/>
          <w:sz w:val="32"/>
          <w:szCs w:val="32"/>
        </w:rPr>
        <w:t xml:space="preserve"> </w:t>
      </w:r>
    </w:p>
    <w:p w:rsidR="009B3946" w:rsidRDefault="00F06EC3" w:rsidP="00EA5FE7">
      <w:pPr>
        <w:pStyle w:val="c26"/>
        <w:shd w:val="clear" w:color="auto" w:fill="FFFFFF"/>
        <w:spacing w:before="0" w:beforeAutospacing="0" w:after="0" w:afterAutospacing="0" w:line="276" w:lineRule="auto"/>
        <w:ind w:firstLine="710"/>
        <w:jc w:val="both"/>
        <w:rPr>
          <w:rStyle w:val="c0"/>
          <w:color w:val="000000"/>
          <w:sz w:val="32"/>
          <w:szCs w:val="32"/>
        </w:rPr>
      </w:pPr>
      <w:r w:rsidRPr="0082213C">
        <w:rPr>
          <w:rStyle w:val="c6"/>
          <w:color w:val="000000"/>
          <w:sz w:val="32"/>
          <w:szCs w:val="32"/>
        </w:rPr>
        <w:t>Считая данн</w:t>
      </w:r>
      <w:r w:rsidR="00517B68">
        <w:rPr>
          <w:rStyle w:val="c6"/>
          <w:color w:val="000000"/>
          <w:sz w:val="32"/>
          <w:szCs w:val="32"/>
        </w:rPr>
        <w:t>ую проблему актуальной, мы</w:t>
      </w:r>
      <w:r w:rsidRPr="0082213C">
        <w:rPr>
          <w:rStyle w:val="c6"/>
          <w:color w:val="000000"/>
          <w:sz w:val="32"/>
          <w:szCs w:val="32"/>
        </w:rPr>
        <w:t xml:space="preserve"> пришли к выводу, что формирование финансовой грамотности дошкольников необходимо формировать в тесной взаимосвязи с игровой деятельностью. Различные виды игр включают в себя познавательное и воспитательное содержание, что позволяет интегративно решать задачи по формированию у дошкольников знаний финансовой грамотности. Таким образом, </w:t>
      </w:r>
      <w:r w:rsidRPr="0082213C">
        <w:rPr>
          <w:rStyle w:val="c15"/>
          <w:b/>
          <w:bCs/>
          <w:color w:val="000000"/>
          <w:sz w:val="32"/>
          <w:szCs w:val="32"/>
        </w:rPr>
        <w:t>актуальность опыта</w:t>
      </w:r>
      <w:r w:rsidRPr="0082213C">
        <w:rPr>
          <w:rStyle w:val="c0"/>
          <w:color w:val="000000"/>
          <w:sz w:val="32"/>
          <w:szCs w:val="32"/>
        </w:rPr>
        <w:t> состоит в том, чтобы посредством игр обучить детей основам финансовой грамотности, максимально полно использовать интерес детей, чтобы войти в мир экономики, расширить их представления об окружающем мире и о финансовых потребностях</w:t>
      </w:r>
      <w:r w:rsidR="00EA5FE7">
        <w:rPr>
          <w:rStyle w:val="c0"/>
          <w:color w:val="000000"/>
          <w:sz w:val="32"/>
          <w:szCs w:val="32"/>
        </w:rPr>
        <w:t>.</w:t>
      </w:r>
    </w:p>
    <w:p w:rsidR="00EA5FE7" w:rsidRDefault="00EA5FE7" w:rsidP="00EA5FE7">
      <w:pPr>
        <w:pStyle w:val="c26"/>
        <w:shd w:val="clear" w:color="auto" w:fill="FFFFFF"/>
        <w:spacing w:before="0" w:beforeAutospacing="0" w:after="0" w:afterAutospacing="0" w:line="276" w:lineRule="auto"/>
        <w:ind w:firstLine="710"/>
        <w:jc w:val="both"/>
        <w:rPr>
          <w:rStyle w:val="c0"/>
          <w:color w:val="000000"/>
          <w:sz w:val="32"/>
          <w:szCs w:val="32"/>
        </w:rPr>
      </w:pPr>
    </w:p>
    <w:p w:rsidR="009B3946" w:rsidRPr="0082213C" w:rsidRDefault="009B3946" w:rsidP="00EA5FE7">
      <w:pPr>
        <w:pStyle w:val="a3"/>
        <w:shd w:val="clear" w:color="auto" w:fill="F5F5F5"/>
        <w:spacing w:before="0" w:beforeAutospacing="0" w:after="0" w:afterAutospacing="0" w:line="276" w:lineRule="auto"/>
        <w:rPr>
          <w:b/>
          <w:bCs/>
          <w:color w:val="000000"/>
          <w:sz w:val="32"/>
          <w:szCs w:val="32"/>
        </w:rPr>
      </w:pPr>
    </w:p>
    <w:sectPr w:rsidR="009B3946" w:rsidRPr="008221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9D"/>
    <w:rsid w:val="00005651"/>
    <w:rsid w:val="00017649"/>
    <w:rsid w:val="0026529D"/>
    <w:rsid w:val="00390B8F"/>
    <w:rsid w:val="00517B68"/>
    <w:rsid w:val="00614539"/>
    <w:rsid w:val="00724CA7"/>
    <w:rsid w:val="00724CE6"/>
    <w:rsid w:val="007E0390"/>
    <w:rsid w:val="0082213C"/>
    <w:rsid w:val="008E6A84"/>
    <w:rsid w:val="009B3946"/>
    <w:rsid w:val="00D36135"/>
    <w:rsid w:val="00D87735"/>
    <w:rsid w:val="00EA5FE7"/>
    <w:rsid w:val="00F06EC3"/>
    <w:rsid w:val="00F94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5779B"/>
  <w15:chartTrackingRefBased/>
  <w15:docId w15:val="{FC3DB00F-313A-4C63-BE0C-B0E2006AC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77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9B3946"/>
    <w:pPr>
      <w:spacing w:after="0" w:line="240" w:lineRule="auto"/>
    </w:pPr>
  </w:style>
  <w:style w:type="character" w:styleId="a5">
    <w:name w:val="Hyperlink"/>
    <w:basedOn w:val="a0"/>
    <w:uiPriority w:val="99"/>
    <w:semiHidden/>
    <w:unhideWhenUsed/>
    <w:rsid w:val="00F06EC3"/>
    <w:rPr>
      <w:color w:val="0000FF"/>
      <w:u w:val="single"/>
    </w:rPr>
  </w:style>
  <w:style w:type="paragraph" w:customStyle="1" w:styleId="c26">
    <w:name w:val="c26"/>
    <w:basedOn w:val="a"/>
    <w:rsid w:val="00F06E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F06EC3"/>
  </w:style>
  <w:style w:type="character" w:customStyle="1" w:styleId="c6">
    <w:name w:val="c6"/>
    <w:basedOn w:val="a0"/>
    <w:rsid w:val="00F06EC3"/>
  </w:style>
  <w:style w:type="character" w:customStyle="1" w:styleId="c0">
    <w:name w:val="c0"/>
    <w:basedOn w:val="a0"/>
    <w:rsid w:val="00F06EC3"/>
  </w:style>
  <w:style w:type="paragraph" w:styleId="a6">
    <w:name w:val="Balloon Text"/>
    <w:basedOn w:val="a"/>
    <w:link w:val="a7"/>
    <w:uiPriority w:val="99"/>
    <w:semiHidden/>
    <w:unhideWhenUsed/>
    <w:rsid w:val="00D3613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361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88491">
      <w:bodyDiv w:val="1"/>
      <w:marLeft w:val="0"/>
      <w:marRight w:val="0"/>
      <w:marTop w:val="0"/>
      <w:marBottom w:val="0"/>
      <w:divBdr>
        <w:top w:val="none" w:sz="0" w:space="0" w:color="auto"/>
        <w:left w:val="none" w:sz="0" w:space="0" w:color="auto"/>
        <w:bottom w:val="none" w:sz="0" w:space="0" w:color="auto"/>
        <w:right w:val="none" w:sz="0" w:space="0" w:color="auto"/>
      </w:divBdr>
    </w:div>
    <w:div w:id="907882016">
      <w:bodyDiv w:val="1"/>
      <w:marLeft w:val="0"/>
      <w:marRight w:val="0"/>
      <w:marTop w:val="0"/>
      <w:marBottom w:val="0"/>
      <w:divBdr>
        <w:top w:val="none" w:sz="0" w:space="0" w:color="auto"/>
        <w:left w:val="none" w:sz="0" w:space="0" w:color="auto"/>
        <w:bottom w:val="none" w:sz="0" w:space="0" w:color="auto"/>
        <w:right w:val="none" w:sz="0" w:space="0" w:color="auto"/>
      </w:divBdr>
      <w:divsChild>
        <w:div w:id="1289966372">
          <w:marLeft w:val="0"/>
          <w:marRight w:val="0"/>
          <w:marTop w:val="300"/>
          <w:marBottom w:val="300"/>
          <w:divBdr>
            <w:top w:val="single" w:sz="6" w:space="15" w:color="E0E0E0"/>
            <w:left w:val="single" w:sz="6" w:space="15" w:color="E0E0E0"/>
            <w:bottom w:val="single" w:sz="6" w:space="15" w:color="E0E0E0"/>
            <w:right w:val="single" w:sz="6" w:space="15" w:color="E0E0E0"/>
          </w:divBdr>
        </w:div>
      </w:divsChild>
    </w:div>
    <w:div w:id="161424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1</Pages>
  <Words>793</Words>
  <Characters>4524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8</cp:revision>
  <cp:lastPrinted>2021-11-07T08:39:00Z</cp:lastPrinted>
  <dcterms:created xsi:type="dcterms:W3CDTF">2021-10-29T13:52:00Z</dcterms:created>
  <dcterms:modified xsi:type="dcterms:W3CDTF">2021-11-07T10:57:00Z</dcterms:modified>
</cp:coreProperties>
</file>